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C5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-516255</wp:posOffset>
                </wp:positionV>
                <wp:extent cx="1171575" cy="6572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C5" w:rsidRDefault="000A45C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BBFE6A" wp14:editId="3C74D018">
                                  <wp:extent cx="971550" cy="4857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3.1pt;margin-top:-40.65pt;width:9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" fillcolor="white [3201]" stroked="f" strokeweight=".5pt">
                <v:textbox>
                  <w:txbxContent>
                    <w:p w:rsidR="000A45C5" w:rsidRDefault="000A45C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BBFE6A" wp14:editId="3C74D018">
                            <wp:extent cx="971550" cy="4857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C5" w:rsidRPr="0067606C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Charte Section Sportive Scolaire Nordique</w:t>
      </w:r>
    </w:p>
    <w:p w:rsidR="000A45C5" w:rsidRPr="0067606C" w:rsidRDefault="000A45C5" w:rsidP="000A4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Cette charte des Sections Sportives Scolaires éditée par les clubs organisateurs en date du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03 mai 2018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, définit le niveau requis par niveaux de classes pour prétendre postuler ou rester en SSS, ainsi qu’un règlement et une procédure disciplinaire applicable à chaque jeune inscrit dans cette Section.</w:t>
      </w:r>
    </w:p>
    <w:p w:rsidR="000A45C5" w:rsidRPr="0067606C" w:rsidRDefault="000A45C5" w:rsidP="000A4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Conditions d’inscription ou de maintien en SSS</w:t>
      </w:r>
      <w:r w:rsidR="002808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-SES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 niveaux de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Une commission constituée des représentants du collège et des entraîneurs de l’ensemble des clubs se réunie (fin juin) pour statuer sur l’intégration ou le maintien d’un jeune en SSS.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Les critères retenus seront :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 niveau scolaire suffisant.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Comportement approprié.</w:t>
      </w:r>
    </w:p>
    <w:p w:rsidR="000A45C5" w:rsidRPr="0067606C" w:rsidRDefault="000A45C5" w:rsidP="000A45C5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Niveau approprié (</w:t>
      </w:r>
      <w:r w:rsidR="00596E56"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cf.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critère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 par classe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ci-après).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La commission se réserve la possibilité d’intégrer un élève qui aurait commencé récemment le ski,  mais présentant un profil très motivé et d’un très bon niveau physique en endurance.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6ème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Ne pas être un débutant en ski.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déjà participé à des courses de ski nordique (FFS ou Populaires).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licencié à un club de ski nordique.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Les jeunes apparaissant dans le  classement de la Coupe du Dauphiné seront sélectionnés en priorité.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Découverte de l’activité – Technique et Endurance.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Apparaitre dans le classement de la Coupe du Dauphiné.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30’ 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être capable d’évoluer en classique comme en skate. Savoir appliquer un fartage de retenu.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5ème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6ème.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Découverte de l’activité –  Amélioration Technique et Endurance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classé dans la Coupe du Dauphiné (avoir participé au moins à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40’sans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Connaître l’ensemble des gestes technique en classique comme en skate. Posséde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 l’ensemble des gestes en Ski à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roulette classique. Être autonome pour appliquer le fart sur ses skis classiques. Commencer à s’intéresser au fartage des skis classique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Default="00596E56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 w:type="page"/>
      </w: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A5FEC" wp14:editId="2FFECE22">
                <wp:simplePos x="0" y="0"/>
                <wp:positionH relativeFrom="column">
                  <wp:posOffset>-190500</wp:posOffset>
                </wp:positionH>
                <wp:positionV relativeFrom="paragraph">
                  <wp:posOffset>-528320</wp:posOffset>
                </wp:positionV>
                <wp:extent cx="1171575" cy="6572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E56" w:rsidRDefault="00596E56" w:rsidP="00596E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75904" wp14:editId="505ED9AD">
                                  <wp:extent cx="971550" cy="48576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5FEC" id="Zone de texte 14" o:spid="_x0000_s1027" type="#_x0000_t202" style="position:absolute;margin-left:-15pt;margin-top:-41.6pt;width:92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" fillcolor="window" stroked="f" strokeweight=".5pt">
                <v:textbox>
                  <w:txbxContent>
                    <w:p w:rsidR="00596E56" w:rsidRDefault="00596E56" w:rsidP="00596E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75904" wp14:editId="505ED9AD">
                            <wp:extent cx="971550" cy="48576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4ème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  <w:r w:rsidR="00596E56"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t xml:space="preserve"> 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5ème.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 période estivale.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Approfondissement de l’activité –  Posséder le bagage technique cl et </w:t>
      </w:r>
      <w:proofErr w:type="spellStart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sk</w:t>
      </w:r>
      <w:proofErr w:type="spellEnd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 Améliorer son endurance et sa force musculaire spécifique – avoir des connaissances sur le fartage.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classé dans la Coupe du Dauphiné (avoir participé à plus de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50’sans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Posséder l’ensemble des gestes technique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classique comme en skate. Posséde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 l’ensemble des gestes en Ski à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roulette classique comme en skate. </w:t>
      </w:r>
      <w:r w:rsidR="00433CF4"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autonome pour farter ses skis en retenu comme en glisse.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Connaissance : s’intéresser au fartage (ex : pouvoir différencier fa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rtage poussette et fartage tube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3ème :</w:t>
      </w:r>
    </w:p>
    <w:p w:rsidR="00596E56" w:rsidRPr="0067606C" w:rsidRDefault="00596E56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le niveau requis de fin de cycle de 4ème.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Avis de l’entraîneur de club auquel appartient l’élève.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 période estivale. Si possible remplir un carnet d’entraînement.</w:t>
      </w:r>
    </w:p>
    <w:p w:rsidR="000A45C5" w:rsidRPr="0067606C" w:rsidRDefault="000A45C5" w:rsidP="000A45C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 : l’inscription n’est motivée que par l’aspect sportif de la section. Rappel : l’enseignement académique est le même que dans les autres classes.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Approfondissement de l’activité –  Affiner le bagage technique cl et </w:t>
      </w:r>
      <w:proofErr w:type="spellStart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sk</w:t>
      </w:r>
      <w:proofErr w:type="spellEnd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 Améliorer son endurance et sa force musculaire spécifique – Autonomie dans l’application du fartage – Connaître les grands principes du fartage.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classé dans la Coupe du Dauphiné (avoir participé à plus de la moitié des courses de la CD)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Endurance minimum : être capable de soutenir un effort modéré de plus d’une heure sans s’arrêter.</w:t>
      </w:r>
    </w:p>
    <w:p w:rsidR="000A45C5" w:rsidRPr="0067606C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Technique : Affiner l’ensemble des gestes technique en classique comme en skate (en ski comme en SR). </w:t>
      </w:r>
      <w:proofErr w:type="spellStart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Etre</w:t>
      </w:r>
      <w:proofErr w:type="spellEnd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autonome pour farter ses skis en retenu comme en glisse. </w:t>
      </w:r>
    </w:p>
    <w:p w:rsidR="000A45C5" w:rsidRDefault="000A45C5" w:rsidP="000A45C5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Connaissance : Être capable d’initiative sur le choix du fart.</w:t>
      </w:r>
    </w:p>
    <w:p w:rsid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Classe de Secondes – Premières et Terminales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Pr="0067606C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Entrée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 Confirmer son inscription ou postuler auprès de la commission d’admission avant le 25 juin.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Préalable à une candidature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 :</w:t>
      </w:r>
    </w:p>
    <w:p w:rsidR="00596E56" w:rsidRPr="0067606C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Avoir le niveau requis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de fin de cycle de 3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ème.</w:t>
      </w:r>
    </w:p>
    <w:p w:rsidR="00596E56" w:rsidRPr="0067606C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S’être entraîné(e) durant la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période estivale.</w:t>
      </w:r>
    </w:p>
    <w:p w:rsidR="009D4F51" w:rsidRDefault="00596E56" w:rsidP="00596E5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Motivation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Avoir la volonté de progresser dans cette discipline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et suivant les cas :</w:t>
      </w:r>
    </w:p>
    <w:p w:rsidR="00596E56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Chercher à intégrer le Pôle</w:t>
      </w:r>
    </w:p>
    <w:p w:rsidR="009D4F51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Obtenir le niveau technique et physique nécessaire pour passer le DE Ski Nordique.</w:t>
      </w:r>
    </w:p>
    <w:p w:rsidR="009D4F51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Maintenir le meilleur niveau en vue des épreuves du Bac option ski nordique.</w:t>
      </w:r>
    </w:p>
    <w:p w:rsidR="009D4F51" w:rsidRPr="0067606C" w:rsidRDefault="009D4F51" w:rsidP="009D4F51">
      <w:pPr>
        <w:pStyle w:val="Paragraphedeliste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Maintenir une hygiène et une culture sportive assidue.</w:t>
      </w:r>
    </w:p>
    <w:p w:rsidR="00596E56" w:rsidRPr="0067606C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Objectif Général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Affiner le bagage technique cl et </w:t>
      </w:r>
      <w:proofErr w:type="spellStart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sk</w:t>
      </w:r>
      <w:proofErr w:type="spellEnd"/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Développer ses qualités physiques.</w:t>
      </w:r>
      <w:r w:rsidR="00433CF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96E56" w:rsidRPr="0067606C" w:rsidRDefault="00596E56" w:rsidP="00596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Niveau de fin de cycle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433CF4" w:rsidRDefault="00433CF4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Assiduité et rigueur dans sa pratique su ski.</w:t>
      </w:r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Être classé dans la Coupe du Dau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phiné ou avoir réalisé au moins une course Populaire par mois (4 courses).</w:t>
      </w:r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Technique : Affiner l’ensemble des gestes technique en classique com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me en skate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Être autonome pour farter ses skis en retenu comme en glisse. </w:t>
      </w:r>
    </w:p>
    <w:p w:rsidR="00596E56" w:rsidRPr="0067606C" w:rsidRDefault="00596E56" w:rsidP="00596E56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Connaissance : 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>en fartage glisse et accroche, mais aussi sur tout ce qui a trais à l’organisation de la discipline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Niveau jeune officiel.</w:t>
      </w:r>
    </w:p>
    <w:p w:rsidR="00596E56" w:rsidRPr="00596E56" w:rsidRDefault="00596E56" w:rsidP="00596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</w:p>
    <w:p w:rsidR="000A45C5" w:rsidRPr="0067606C" w:rsidRDefault="00596E56" w:rsidP="000A45C5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A5FEC" wp14:editId="2FFECE22">
                <wp:simplePos x="0" y="0"/>
                <wp:positionH relativeFrom="column">
                  <wp:posOffset>-123825</wp:posOffset>
                </wp:positionH>
                <wp:positionV relativeFrom="paragraph">
                  <wp:posOffset>-427355</wp:posOffset>
                </wp:positionV>
                <wp:extent cx="1171575" cy="6572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E56" w:rsidRDefault="00596E56" w:rsidP="00596E5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375904" wp14:editId="505ED9AD">
                                  <wp:extent cx="971550" cy="48576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9416" t="14777" r="62626" b="781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70" cy="48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5FEC" id="Zone de texte 16" o:spid="_x0000_s1028" type="#_x0000_t202" style="position:absolute;left:0;text-align:left;margin-left:-9.75pt;margin-top:-33.65pt;width:92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" fillcolor="window" stroked="f" strokeweight=".5pt">
                <v:textbox>
                  <w:txbxContent>
                    <w:p w:rsidR="00596E56" w:rsidRDefault="00596E56" w:rsidP="00596E5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375904" wp14:editId="505ED9AD">
                            <wp:extent cx="971550" cy="48576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9416" t="14777" r="62626" b="781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570" cy="4892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Organisation disciplinaire propre aux SSS</w:t>
      </w:r>
      <w:r w:rsidR="0028081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-SES</w:t>
      </w: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Nordique</w:t>
      </w:r>
    </w:p>
    <w:p w:rsidR="00596E56" w:rsidRPr="0067606C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09081F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Tout manquement au respect des règles ci-dessous sera sanctionné d’un « avertissement ».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Chaque avertissement sera consigné et transmit simultanément aux parents et à l’ensemble des entraîneurs des SSS. </w:t>
      </w:r>
    </w:p>
    <w:p w:rsidR="000A45C5" w:rsidRPr="0009081F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Ces avertissements pourront être donnés si :</w:t>
      </w:r>
    </w:p>
    <w:p w:rsidR="000A45C5" w:rsidRPr="0009081F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une attitude désintéressée pour l’activité « le Tire au flanc ».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Si attitude désinvolte vis-à-vis du matériel (ex : laisser systématiquement portes  des bus ouvertes, ne pas ranger le matériel ou le fart collectif là où il a été pris.)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manque de respect pour le matériel (dégradation)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moquerie systématique d’un(e) camarade ou mise à l’écart.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bagarre avec un(e) camarade.</w:t>
      </w:r>
      <w:r w:rsidR="00596E56" w:rsidRPr="00596E56"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t xml:space="preserve"> </w:t>
      </w:r>
    </w:p>
    <w:p w:rsidR="000A45C5" w:rsidRPr="0067606C" w:rsidRDefault="000A45C5" w:rsidP="000A45C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S’il y a manque de respect pour l’entraîneur (ex : répondre à entraîneur – ne pas écouter les consignes …).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Sanctions :</w:t>
      </w:r>
    </w:p>
    <w:p w:rsidR="000A45C5" w:rsidRPr="0067606C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1er « Avertissement » </w:t>
      </w:r>
    </w:p>
    <w:p w:rsidR="000A45C5" w:rsidRPr="0009081F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2ème « Avertissement » (sera donné après concertation entre entraîneurs)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09081F">
        <w:rPr>
          <w:rFonts w:ascii="Times New Roman" w:eastAsia="Times New Roman" w:hAnsi="Times New Roman" w:cs="Times New Roman"/>
          <w:sz w:val="20"/>
          <w:szCs w:val="20"/>
          <w:lang w:eastAsia="fr-FR"/>
        </w:rPr>
        <w:t>et conduira à 1 suspension d’entraînement SSS de 2 semaines.</w:t>
      </w:r>
    </w:p>
    <w:p w:rsidR="000A45C5" w:rsidRPr="0067606C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3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 « Avertissement » entraînera 1’exclusion des SSS pendant 1 trimestre (sera donné après concertation entre entraîneurs – Convocation des parents)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4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ème « Avertissement » entraînera l’exclusion définitive des SSS (sera donné après concertation entre entraîneurs – Convocation des parents et des présidents de clubs)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144E03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Toute demande de sanction disciplinaire émanant du Collège ou Lycée et relative au comportement et/ou aux résultats scolaires pourra conduire aux mêmes exclusions : la SSS Nordique prend en charge l’organisation des entrainements mais reste sous l’autorité et la responsabilité de l’administration scolaire.</w:t>
      </w:r>
    </w:p>
    <w:p w:rsidR="000A45C5" w:rsidRPr="0067606C" w:rsidRDefault="000A45C5" w:rsidP="000A45C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Default="00596E56" w:rsidP="000A4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Default="000A45C5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7606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Paiement de la cotisation à la Section Sportive Scolaire Nordique</w:t>
      </w:r>
    </w:p>
    <w:p w:rsidR="00596E56" w:rsidRDefault="00596E56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596E56" w:rsidRPr="0067606C" w:rsidRDefault="00596E56" w:rsidP="00596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Une fourchette du tarif de la cotisation annuelle est donnée fin juin à titre d’information aux « postulants.»</w:t>
      </w:r>
      <w:r w:rsidR="009D4F5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9D4F51" w:rsidRPr="0067606C" w:rsidRDefault="009D4F51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Toute « inscription confirmée » à la rentrée scolaire (1er jour d’école) est due.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0A45C5" w:rsidRPr="00D96317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D9631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Attention vous devez verser un acompte de 100€ (chèque ordre SSSN4M) fin juin pour valider votre inscription.</w:t>
      </w: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Seule une raison médicale pourra donner suite à une annulation (après avis du bureau des SSS) de l’inscription et à un remboursement de la cotisation. Attention tout trimestre commencé sera non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remboursé</w:t>
      </w:r>
      <w:r w:rsidRPr="0067606C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A45C5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Pr="0067606C" w:rsidRDefault="00596E56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67606C" w:rsidRDefault="000A45C5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96E56" w:rsidRDefault="00596E56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A45C5" w:rsidRPr="00EE271B" w:rsidRDefault="00280812" w:rsidP="000A45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bookmarkStart w:id="0" w:name="_GoBack"/>
      <w:r w:rsidRPr="00EE271B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Signature OBLIGATOIRE des parents et de l’élève. </w:t>
      </w:r>
    </w:p>
    <w:bookmarkEnd w:id="0"/>
    <w:p w:rsidR="00280812" w:rsidRDefault="00280812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80812" w:rsidRDefault="00280812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Depuis la rentrée 2022-23 cette signature de la charte se fait en ligne sur le site des Classes Sportives (SSSN4M)</w:t>
      </w:r>
    </w:p>
    <w:p w:rsidR="00280812" w:rsidRDefault="00280812" w:rsidP="000A45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80812" w:rsidRPr="00280812" w:rsidRDefault="00280812" w:rsidP="000A45C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 lien vous sera communiqué courant Septembre si celui-ci n’apparait pas sur le site : </w:t>
      </w:r>
      <w:r w:rsidRPr="00280812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fr-FR"/>
        </w:rPr>
        <w:t>cssn-villard.e-monsite.com</w:t>
      </w:r>
    </w:p>
    <w:p w:rsidR="000A45C5" w:rsidRPr="0067606C" w:rsidRDefault="000A45C5" w:rsidP="000A45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0A45C5" w:rsidRPr="0067606C" w:rsidSect="00596E56">
      <w:headerReference w:type="default" r:id="rId9"/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72" w:rsidRDefault="00C42E72" w:rsidP="000A45C5">
      <w:pPr>
        <w:spacing w:after="0" w:line="240" w:lineRule="auto"/>
      </w:pPr>
      <w:r>
        <w:separator/>
      </w:r>
    </w:p>
  </w:endnote>
  <w:endnote w:type="continuationSeparator" w:id="0">
    <w:p w:rsidR="00C42E72" w:rsidRDefault="00C42E72" w:rsidP="000A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72" w:rsidRDefault="00C42E72" w:rsidP="000A45C5">
      <w:pPr>
        <w:spacing w:after="0" w:line="240" w:lineRule="auto"/>
      </w:pPr>
      <w:r>
        <w:separator/>
      </w:r>
    </w:p>
  </w:footnote>
  <w:footnote w:type="continuationSeparator" w:id="0">
    <w:p w:rsidR="00C42E72" w:rsidRDefault="00C42E72" w:rsidP="000A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C5" w:rsidRDefault="000A45C5" w:rsidP="000A45C5">
    <w:pPr>
      <w:pStyle w:val="En-tte"/>
      <w:jc w:val="right"/>
    </w:pPr>
    <w:r>
      <w:rPr>
        <w:b/>
        <w:i/>
      </w:rPr>
      <w:t xml:space="preserve">Section </w:t>
    </w:r>
    <w:r w:rsidRPr="00070479">
      <w:rPr>
        <w:b/>
        <w:i/>
      </w:rPr>
      <w:t xml:space="preserve"> Sportives </w:t>
    </w:r>
    <w:r>
      <w:rPr>
        <w:b/>
        <w:i/>
      </w:rPr>
      <w:t xml:space="preserve">Scolaire </w:t>
    </w:r>
    <w:r w:rsidRPr="000C4B64">
      <w:rPr>
        <w:i/>
      </w:rPr>
      <w:t>Ski Nordique</w:t>
    </w:r>
    <w:r>
      <w:t xml:space="preserve"> - Collège Jean Prévost   </w:t>
    </w:r>
    <w:r w:rsidR="00280812">
      <w:rPr>
        <w:b/>
      </w:rPr>
      <w:t>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9CD"/>
    <w:multiLevelType w:val="hybridMultilevel"/>
    <w:tmpl w:val="18D87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4E7"/>
    <w:multiLevelType w:val="hybridMultilevel"/>
    <w:tmpl w:val="5F20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D0D"/>
    <w:multiLevelType w:val="hybridMultilevel"/>
    <w:tmpl w:val="D0C0FAA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890458"/>
    <w:multiLevelType w:val="hybridMultilevel"/>
    <w:tmpl w:val="235E15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91F87"/>
    <w:multiLevelType w:val="hybridMultilevel"/>
    <w:tmpl w:val="3A1A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01"/>
    <w:rsid w:val="00055CC0"/>
    <w:rsid w:val="00095D30"/>
    <w:rsid w:val="000A45C5"/>
    <w:rsid w:val="00280812"/>
    <w:rsid w:val="0036365B"/>
    <w:rsid w:val="003A2501"/>
    <w:rsid w:val="00433CF4"/>
    <w:rsid w:val="005248B2"/>
    <w:rsid w:val="00596E56"/>
    <w:rsid w:val="00701CB8"/>
    <w:rsid w:val="0081774C"/>
    <w:rsid w:val="008516EF"/>
    <w:rsid w:val="00903967"/>
    <w:rsid w:val="009D4F51"/>
    <w:rsid w:val="00A84BC7"/>
    <w:rsid w:val="00AE2E56"/>
    <w:rsid w:val="00BC45BD"/>
    <w:rsid w:val="00C42E72"/>
    <w:rsid w:val="00D96317"/>
    <w:rsid w:val="00E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93DF7-86B3-4C2E-B53F-85028666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5C5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5C5"/>
  </w:style>
  <w:style w:type="paragraph" w:styleId="Pieddepage">
    <w:name w:val="footer"/>
    <w:basedOn w:val="Normal"/>
    <w:link w:val="PieddepageCar"/>
    <w:uiPriority w:val="99"/>
    <w:unhideWhenUsed/>
    <w:rsid w:val="000A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2018-05-03T09:59:00Z</dcterms:created>
  <dcterms:modified xsi:type="dcterms:W3CDTF">2022-08-30T07:20:00Z</dcterms:modified>
</cp:coreProperties>
</file>